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9F" w:rsidRDefault="00330AA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2.28</w:t>
      </w:r>
    </w:p>
    <w:p w:rsidR="008C269F" w:rsidRDefault="00330AA5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к ОПОП по специальности</w:t>
      </w:r>
      <w:r>
        <w:rPr>
          <w:rFonts w:ascii="Times New Roman" w:hAnsi="Times New Roman"/>
          <w:b/>
        </w:rPr>
        <w:t xml:space="preserve"> </w:t>
      </w:r>
    </w:p>
    <w:p w:rsidR="008C269F" w:rsidRDefault="00330A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38.02.06 Финансы</w:t>
      </w:r>
    </w:p>
    <w:p w:rsidR="008C269F" w:rsidRDefault="008C26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269F" w:rsidRDefault="00330A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8C269F" w:rsidRDefault="00330A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8C269F" w:rsidRDefault="00330AA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8C269F" w:rsidRDefault="008C26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68" w:type="dxa"/>
        <w:tblInd w:w="4503" w:type="dxa"/>
        <w:tblLook w:val="0000" w:firstRow="0" w:lastRow="0" w:firstColumn="0" w:lastColumn="0" w:noHBand="0" w:noVBand="0"/>
      </w:tblPr>
      <w:tblGrid>
        <w:gridCol w:w="5068"/>
      </w:tblGrid>
      <w:tr w:rsidR="008C269F">
        <w:tc>
          <w:tcPr>
            <w:tcW w:w="5068" w:type="dxa"/>
          </w:tcPr>
          <w:p w:rsidR="008C269F" w:rsidRDefault="00330AA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:rsidR="008C269F" w:rsidRDefault="00330AA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8C269F">
        <w:tc>
          <w:tcPr>
            <w:tcW w:w="5068" w:type="dxa"/>
          </w:tcPr>
          <w:p w:rsidR="008C269F" w:rsidRDefault="0096150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182-о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 августа 2022 г.</w:t>
            </w:r>
            <w:bookmarkStart w:id="0" w:name="_GoBack"/>
            <w:bookmarkEnd w:id="0"/>
          </w:p>
        </w:tc>
      </w:tr>
    </w:tbl>
    <w:p w:rsidR="008C269F" w:rsidRDefault="008C269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269F" w:rsidRDefault="008C269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269F" w:rsidRDefault="008C269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C269F" w:rsidRDefault="008C269F">
      <w:pPr>
        <w:spacing w:after="0"/>
        <w:rPr>
          <w:rFonts w:ascii="Times New Roman" w:hAnsi="Times New Roman"/>
          <w:sz w:val="24"/>
          <w:szCs w:val="24"/>
        </w:rPr>
      </w:pPr>
    </w:p>
    <w:p w:rsidR="008C269F" w:rsidRDefault="00330AA5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8C269F" w:rsidRDefault="00330AA5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ОП.09 Информационные технологии в профессиональной </w:t>
      </w:r>
    </w:p>
    <w:p w:rsidR="008C269F" w:rsidRDefault="00330AA5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деятельности</w:t>
      </w:r>
    </w:p>
    <w:p w:rsidR="008C269F" w:rsidRDefault="008C269F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i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C269F" w:rsidRDefault="008C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8C2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69F" w:rsidRDefault="003C2A92">
      <w:pPr>
        <w:widowControl w:val="0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="00330AA5">
        <w:rPr>
          <w:rFonts w:ascii="Times New Roman" w:hAnsi="Times New Roman"/>
          <w:bCs/>
          <w:sz w:val="24"/>
          <w:szCs w:val="24"/>
        </w:rPr>
        <w:t xml:space="preserve"> г.</w:t>
      </w:r>
    </w:p>
    <w:p w:rsidR="008C269F" w:rsidRDefault="008C26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269F" w:rsidRDefault="00330AA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88836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156"/>
                              <w:gridCol w:w="3395"/>
                            </w:tblGrid>
                            <w:tr w:rsidR="008C269F">
                              <w:tc>
                                <w:tcPr>
                                  <w:tcW w:w="3156" w:type="dxa"/>
                                </w:tcPr>
                                <w:p w:rsidR="008C269F" w:rsidRDefault="00330AA5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 w:rsidR="008C269F" w:rsidRDefault="00330AA5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8C269F" w:rsidRDefault="008C269F">
                                  <w:pPr>
                                    <w:widowControl w:val="0"/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C269F">
                              <w:trPr>
                                <w:trHeight w:val="847"/>
                              </w:trPr>
                              <w:tc>
                                <w:tcPr>
                                  <w:tcW w:w="3156" w:type="dxa"/>
                                </w:tcPr>
                                <w:p w:rsidR="008C269F" w:rsidRDefault="00330AA5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 w:rsidR="008C269F" w:rsidRDefault="00330AA5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 w:rsidR="008C269F" w:rsidRDefault="00330AA5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</w:tcPr>
                                <w:p w:rsidR="008C269F" w:rsidRDefault="008C269F">
                                  <w:pPr>
                                    <w:widowControl w:val="0"/>
                                    <w:autoSpaceDE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279A" w:rsidRDefault="0035279A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97.25pt;margin-top:-1.4pt;width:327.55pt;height:69.9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" stroked="f">
                <v:fill opacity="0"/>
                <v:textbox inset="0,0,0,0">
                  <w:txbxContent>
                    <w:tbl>
                      <w:tblPr>
                        <w:tblW w:w="6551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3156"/>
                        <w:gridCol w:w="3395"/>
                      </w:tblGrid>
                      <w:tr w:rsidR="008C269F">
                        <w:tc>
                          <w:tcPr>
                            <w:tcW w:w="3156" w:type="dxa"/>
                          </w:tcPr>
                          <w:p w:rsidR="008C269F" w:rsidRDefault="00330AA5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 w:rsidR="008C269F" w:rsidRDefault="00330AA5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……………………..</w:t>
                            </w:r>
                          </w:p>
                        </w:tc>
                        <w:tc>
                          <w:tcPr>
                            <w:tcW w:w="3395" w:type="dxa"/>
                          </w:tcPr>
                          <w:p w:rsidR="008C269F" w:rsidRDefault="008C269F">
                            <w:pPr>
                              <w:widowControl w:val="0"/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8C269F">
                        <w:trPr>
                          <w:trHeight w:val="847"/>
                        </w:trPr>
                        <w:tc>
                          <w:tcPr>
                            <w:tcW w:w="3156" w:type="dxa"/>
                          </w:tcPr>
                          <w:p w:rsidR="008C269F" w:rsidRDefault="00330AA5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 w:rsidR="008C269F" w:rsidRDefault="00330AA5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 w:rsidR="008C269F" w:rsidRDefault="00330AA5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</w:tcPr>
                          <w:p w:rsidR="008C269F" w:rsidRDefault="008C269F">
                            <w:pPr>
                              <w:widowControl w:val="0"/>
                              <w:autoSpaceDE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5279A" w:rsidRDefault="0035279A"/>
                  </w:txbxContent>
                </v:textbox>
                <w10:wrap type="square" anchorx="page"/>
              </v:shape>
            </w:pict>
          </mc:Fallback>
        </mc:AlternateContent>
      </w:r>
    </w:p>
    <w:p w:rsidR="008C269F" w:rsidRDefault="00330AA5">
      <w:pPr>
        <w:widowControl w:val="0"/>
        <w:tabs>
          <w:tab w:val="left" w:pos="384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C269F" w:rsidRDefault="008C26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69F" w:rsidRDefault="008C26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69F" w:rsidRDefault="008C26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69F" w:rsidRDefault="008C26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69F" w:rsidRDefault="008C269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69F" w:rsidRDefault="00330AA5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дисциплины ОП.09 Информационные технологии в профессиональной деятельности разработана в соответствии с требованиями федерального государственного образовательного стандарта по специальности 38.02.06 Финансы, </w:t>
      </w:r>
      <w:r>
        <w:rPr>
          <w:rFonts w:ascii="Times New Roman" w:hAnsi="Times New Roman"/>
          <w:bCs/>
          <w:sz w:val="24"/>
          <w:szCs w:val="28"/>
        </w:rPr>
        <w:t>утверждённого приказом Министерства образования и науки Российской Федерации от 5 февраля 2018 г. № 65.</w:t>
      </w:r>
    </w:p>
    <w:p w:rsidR="008C269F" w:rsidRDefault="008C26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69F" w:rsidRDefault="008C269F">
      <w:pPr>
        <w:widowControl w:val="0"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269F" w:rsidRDefault="00330A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8C269F" w:rsidRDefault="008C269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8C269F" w:rsidRDefault="00330AA5">
      <w:pPr>
        <w:widowControl w:val="0"/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8"/>
          <w:lang w:eastAsia="en-US"/>
        </w:rPr>
        <w:t>Разработчик: Бодров М.В., преподаватель ГБПОУ МО «Воскресенский колледж»</w:t>
      </w:r>
      <w:r>
        <w:br w:type="page"/>
      </w:r>
    </w:p>
    <w:p w:rsidR="008C269F" w:rsidRDefault="00330AA5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C269F" w:rsidRDefault="008C269F">
      <w:pPr>
        <w:rPr>
          <w:rFonts w:ascii="Times New Roman" w:hAnsi="Times New Roman"/>
          <w:b/>
          <w:i/>
          <w:sz w:val="24"/>
          <w:szCs w:val="24"/>
          <w:lang w:eastAsia="en-US"/>
        </w:rPr>
      </w:pPr>
    </w:p>
    <w:tbl>
      <w:tblPr>
        <w:tblW w:w="9355" w:type="dxa"/>
        <w:tblLook w:val="0000" w:firstRow="0" w:lastRow="0" w:firstColumn="0" w:lastColumn="0" w:noHBand="0" w:noVBand="0"/>
      </w:tblPr>
      <w:tblGrid>
        <w:gridCol w:w="7501"/>
        <w:gridCol w:w="1854"/>
      </w:tblGrid>
      <w:tr w:rsidR="008C269F">
        <w:tc>
          <w:tcPr>
            <w:tcW w:w="7501" w:type="dxa"/>
          </w:tcPr>
          <w:p w:rsidR="008C269F" w:rsidRDefault="00330AA5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 ОП.09 ИНФОРМАЦИОННЫЕ ТЕХНОЛОГИИ В ПРОФЕССИОНАЛЬНОЙ ДЕЯТЕЛЬНОСТИ</w:t>
            </w:r>
          </w:p>
        </w:tc>
        <w:tc>
          <w:tcPr>
            <w:tcW w:w="1854" w:type="dxa"/>
          </w:tcPr>
          <w:p w:rsidR="008C269F" w:rsidRDefault="008C269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69F">
        <w:tc>
          <w:tcPr>
            <w:tcW w:w="7501" w:type="dxa"/>
          </w:tcPr>
          <w:p w:rsidR="008C269F" w:rsidRDefault="00330AA5">
            <w:pPr>
              <w:numPr>
                <w:ilvl w:val="0"/>
                <w:numId w:val="2"/>
              </w:num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8C269F" w:rsidRDefault="00330AA5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8C269F" w:rsidRDefault="008C269F">
            <w:pPr>
              <w:snapToGrid w:val="0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69F">
        <w:tc>
          <w:tcPr>
            <w:tcW w:w="7501" w:type="dxa"/>
          </w:tcPr>
          <w:p w:rsidR="008C269F" w:rsidRDefault="00330AA5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C269F" w:rsidRDefault="008C269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8C269F" w:rsidRDefault="008C269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269F" w:rsidRDefault="00330AA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 ОП.09 ИНФОРМАЦИОННЫЕ ТЕХНОЛОГИИ В ПРОФЕССИОНАЛЬНОЙ ДЕЯТЕЛЬНОСТИ</w:t>
      </w:r>
    </w:p>
    <w:p w:rsidR="008C269F" w:rsidRDefault="00330AA5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8C269F" w:rsidRDefault="00330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8C269F" w:rsidRDefault="00330A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«Информационные технологии в профессиональной 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38.02.06 Финансы.</w:t>
      </w:r>
    </w:p>
    <w:p w:rsidR="008C269F" w:rsidRDefault="00330A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«Информационные технологии» обеспечивает формирование профессиональных и общих компетенций по всем видам деятельности ФГОС по специальности Финансист. Особое значение дисциплина имеет при формировании и развитии ОК 09. Использовать информационные технологии в профессиональной деятельности.</w:t>
      </w:r>
    </w:p>
    <w:p w:rsidR="008C269F" w:rsidRDefault="008C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269F" w:rsidRDefault="00330AA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8C269F" w:rsidRDefault="00330A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обеспечиваются достижения студентами следующих результатов:</w:t>
      </w:r>
    </w:p>
    <w:p w:rsidR="008C269F" w:rsidRDefault="008C26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58" w:type="dxa"/>
        <w:tblInd w:w="-5" w:type="dxa"/>
        <w:tblLook w:val="0000" w:firstRow="0" w:lastRow="0" w:firstColumn="0" w:lastColumn="0" w:noHBand="0" w:noVBand="0"/>
      </w:tblPr>
      <w:tblGrid>
        <w:gridCol w:w="1101"/>
        <w:gridCol w:w="4328"/>
        <w:gridCol w:w="3829"/>
      </w:tblGrid>
      <w:tr w:rsidR="008C269F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8C26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  <w:p w:rsidR="008C269F" w:rsidRDefault="008C26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8C269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ОК 02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 09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оформлять результаты поиска.</w:t>
            </w:r>
          </w:p>
          <w:p w:rsidR="008C269F" w:rsidRDefault="00330AA5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ПО для оформления платежных документов (электронные заявки на кассовые расходы и платежные поручения) для проведения кассовых выплат.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структурирования информации; формат оформления результатов поиска информации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поиска и сущности и структуры бюджетной классификации Российской Федерации и порядка ее применения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Возможности использования специального ПО для кассового обслуживания исполнения бюджетов бюджетной системы Российской Федерации.</w:t>
            </w:r>
          </w:p>
          <w:p w:rsidR="008C269F" w:rsidRDefault="008C269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269F">
        <w:trPr>
          <w:trHeight w:val="63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ПК 2.1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2.2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2.3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3.1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3.2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3.3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3.4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3.5</w:t>
            </w:r>
          </w:p>
        </w:tc>
        <w:tc>
          <w:tcPr>
            <w:tcW w:w="4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информационные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в процессе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 и использования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финансовых ресурсов организаций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осуществления финансовых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операций.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правовых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информационных систем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в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законодательных и иных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нормативных правовых актах,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необходимых для осуществления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финансового планирования.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правовых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информационных систем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в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законодательных и иных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нормативных правовых актах,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регламентирующих финансовую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организации.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Excel рассчитывать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платежи по договорам.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кредитования и договорам лизинга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информационные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(электронные таблицы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текстовые процессоры, сетевые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ресурсы), применяемые в процессе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закупочной процедуры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закупок товаров, работ,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 отдельными юридическими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лицами.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программное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при разработке плана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программы проведения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контрольных мероприятий.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специальное ПО для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в различных методах 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приемах контроля и анализа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финансово-хозяйственной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специальное ПО для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внутреннего контроля 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 с учетом особенностей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организации, осуществления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проверки соблюдения требований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законодательства при проведении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закупочных процедур.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Интерфейс правовых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информационных систем для поиска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нормативных правовых актов,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определяющих порядок исчисления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уплаты налоговых и других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обязательных платежей в бюджеты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бюджетной системы Российской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Федерации. для проведения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мониторинга уплаченных налогов,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сборов, страховых взносов и других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обязательных платежей в бюджеты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бюджетной системы Российской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Федерации;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и технологии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 безналичных расчетов с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помощью информационных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технологий (Клиент Банков),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применяемых в профессиональной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Возможности правовых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информационных систем и сетевых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ресурсов для поиска особенностей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закупок товаров, работ,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 отдельными видами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юридических лиц.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Возможности правовых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информационных систем и сетевых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ресурсов для поиска значения, задач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общих принципов аудиторского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контроля.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Возможности правовых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информационных систем и сетевых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ресурсов для поиска нормативных 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иных актов, регламентирующих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органов,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осуществляющих финансовый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контроль.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Возможности правовых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информационных систем и сетевых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ресурсов для поиска нормативных 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иных актов, регулирующих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организационно-правовые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положения и финансовую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объектов финансового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контроля; для поиска основных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контрольных мероприятий при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осуществлении закупок для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</w:t>
            </w:r>
          </w:p>
          <w:p w:rsidR="008C269F" w:rsidRDefault="00330AA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нужд.</w:t>
            </w:r>
          </w:p>
        </w:tc>
      </w:tr>
      <w:tr w:rsidR="008C269F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4.1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4.2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4.3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ПК 4.4</w:t>
            </w:r>
          </w:p>
        </w:tc>
        <w:tc>
          <w:tcPr>
            <w:tcW w:w="4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269F" w:rsidRDefault="00330AA5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8C269F" w:rsidRDefault="00330AA5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8C269F" w:rsidRDefault="00330AA5">
      <w:pPr>
        <w:suppressAutoHyphens/>
        <w:spacing w:after="240" w:line="240" w:lineRule="auto"/>
        <w:ind w:firstLine="709"/>
      </w:pPr>
      <w:r>
        <w:t>2.1. Объем учебной дисциплины и виды учебной работы</w:t>
      </w:r>
    </w:p>
    <w:tbl>
      <w:tblPr>
        <w:tblW w:w="5000" w:type="pct"/>
        <w:tblInd w:w="-7" w:type="dxa"/>
        <w:tblLook w:val="0000" w:firstRow="0" w:lastRow="0" w:firstColumn="0" w:lastColumn="0" w:noHBand="0" w:noVBand="0"/>
      </w:tblPr>
      <w:tblGrid>
        <w:gridCol w:w="6872"/>
        <w:gridCol w:w="2467"/>
      </w:tblGrid>
      <w:tr w:rsidR="008C269F">
        <w:trPr>
          <w:trHeight w:val="490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69F" w:rsidRDefault="00330AA5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69F" w:rsidRDefault="00330AA5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8C269F">
        <w:trPr>
          <w:trHeight w:val="490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Максимальная учебная нагрузка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69F" w:rsidRDefault="003C2A9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82</w:t>
            </w:r>
          </w:p>
        </w:tc>
      </w:tr>
      <w:tr w:rsidR="008C269F">
        <w:trPr>
          <w:trHeight w:val="490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69F" w:rsidRDefault="00FF7EBE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</w:t>
            </w:r>
          </w:p>
        </w:tc>
      </w:tr>
      <w:tr w:rsidR="008C269F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8C269F">
        <w:trPr>
          <w:trHeight w:val="490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лекций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jc w:val="center"/>
            </w:pPr>
            <w:r>
              <w:rPr>
                <w:rFonts w:ascii="Times New Roman" w:hAnsi="Times New Roman"/>
                <w:iCs/>
              </w:rPr>
              <w:t>20</w:t>
            </w:r>
          </w:p>
        </w:tc>
      </w:tr>
      <w:tr w:rsidR="008C269F">
        <w:trPr>
          <w:trHeight w:val="490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практические работы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69F" w:rsidRDefault="00FF7EBE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46</w:t>
            </w:r>
          </w:p>
        </w:tc>
      </w:tr>
      <w:tr w:rsidR="008C269F">
        <w:trPr>
          <w:trHeight w:val="490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3C2A92">
        <w:trPr>
          <w:trHeight w:val="490"/>
        </w:trPr>
        <w:tc>
          <w:tcPr>
            <w:tcW w:w="6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C2A92" w:rsidRDefault="003C2A92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A92" w:rsidRDefault="003C2A9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  <w:tr w:rsidR="008C269F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69F" w:rsidRDefault="00330AA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Итоговая аттестация в форме экзамена</w:t>
            </w:r>
          </w:p>
        </w:tc>
      </w:tr>
    </w:tbl>
    <w:p w:rsidR="008C269F" w:rsidRDefault="008C269F">
      <w:pPr>
        <w:sectPr w:rsidR="008C269F">
          <w:footerReference w:type="default" r:id="rId7"/>
          <w:pgSz w:w="11906" w:h="16838"/>
          <w:pgMar w:top="1134" w:right="850" w:bottom="764" w:left="1701" w:header="0" w:footer="708" w:gutter="0"/>
          <w:cols w:space="720"/>
          <w:formProt w:val="0"/>
          <w:docGrid w:linePitch="299"/>
        </w:sectPr>
      </w:pPr>
    </w:p>
    <w:p w:rsidR="008C269F" w:rsidRDefault="00330AA5">
      <w:pPr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2216"/>
        <w:gridCol w:w="7268"/>
        <w:gridCol w:w="3358"/>
        <w:gridCol w:w="1860"/>
      </w:tblGrid>
      <w:tr w:rsidR="008C269F">
        <w:trPr>
          <w:trHeight w:val="2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 w:rsidR="008C269F">
        <w:trPr>
          <w:trHeight w:val="2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</w:tr>
      <w:tr w:rsidR="008C269F">
        <w:trPr>
          <w:trHeight w:val="23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ПК 1.1 – 1.5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ПК 2.1 – 2.3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ПК 3.1 – 3.5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ПК 4.1 – 4.4</w:t>
            </w: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Цели, задачи, структура, дисциплины. Место дисциплины в ОПОП. Информационное общество. Представление об автоматизированных системах управления (АСУ), информационных системах (ИС), адаптивных информационных системах.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14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Раздел 1. Базовые программные продукты</w:t>
            </w:r>
          </w:p>
        </w:tc>
      </w:tr>
      <w:tr w:rsidR="008C269F">
        <w:trPr>
          <w:trHeight w:val="23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1.1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Технология обработки текстовой информации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Текстовые редакторы, как один из видов прикладного программного обеспечения. Создание, редактирование и форматирование документов, подготовка к печати. Создание текстовых документов сложной структуры. Нумерация рисунков и таблиц. Создание оглавления, списка иллюстраций.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1.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Контекстный поиск и замена. Оформление документов списками, колонками, буквицей. Сноски, запись формул.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2.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Работа с таблицами. Оформление документов графическими объектами. Колонтитулы. Нумерация страниц.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3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Использование стилей, шаблонов. Формирование оглавления и списка иллюстраций.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Тема 1.2 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Технология создания презентаций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Презентации, как инструмент профессиональной деятельности. Возможности, порядок создания, редактирования, оформления. Настройка и запуск в автономном режиме.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269F" w:rsidRDefault="00330AA5">
      <w:r>
        <w:br w:type="page"/>
      </w: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2215"/>
        <w:gridCol w:w="7281"/>
        <w:gridCol w:w="3353"/>
        <w:gridCol w:w="1853"/>
      </w:tblGrid>
      <w:tr w:rsidR="008C269F">
        <w:trPr>
          <w:trHeight w:val="23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4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 Графические объекты, текст, таблицы, диаграммы, </w:t>
            </w:r>
            <w:r>
              <w:rPr>
                <w:rFonts w:ascii="Times New Roman" w:hAnsi="Times New Roman"/>
                <w:bCs/>
                <w:lang w:val="en-US"/>
              </w:rPr>
              <w:t>SmartArt</w:t>
            </w:r>
            <w:r>
              <w:rPr>
                <w:rFonts w:ascii="Times New Roman" w:hAnsi="Times New Roman"/>
                <w:bCs/>
              </w:rPr>
              <w:t>, как элементы презентации. Выбор дизайна, эффекты, анимация.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5.</w:t>
            </w:r>
            <w:r>
              <w:rPr>
                <w:rFonts w:ascii="Times New Roman" w:hAnsi="Times New Roman"/>
                <w:bCs/>
              </w:rPr>
              <w:t xml:space="preserve"> Заметки к слайдам, как конспект выступления. Звуковое сопровождение, настройка показа: время, частичный показ.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</w:rPr>
              <w:t>подбор информации и создание презентации на указанную преподавателем тему, связанную с профессиональной деятельностью.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1.3 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Технология использования электронных таблиц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Назначение электронных таблиц. Связь листов и книг. Расчеты, использование функций. Обработка данных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6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Создание и редактирование таблиц: формул, использование математических, статистических и финансовых функций. Построение диаграмм. Защита информации в таблицах.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7.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Обработка данных: сортировка, фильтрация, построение сводных таблиц.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8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Обработка данных: структурирование таблиц, подведение итогов, консолидирование данных.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9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Решение линейных задач, дополнительный возможности электронных таблиц..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Практическое занятие 10. </w:t>
            </w:r>
            <w:r>
              <w:rPr>
                <w:rFonts w:ascii="Times New Roman" w:hAnsi="Times New Roman"/>
                <w:bCs/>
              </w:rPr>
              <w:t>Решение экономических задач с использованием электронных таблиц.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Практическое занятие 11. </w:t>
            </w:r>
            <w:r>
              <w:rPr>
                <w:rFonts w:ascii="Times New Roman" w:hAnsi="Times New Roman"/>
                <w:bCs/>
              </w:rPr>
              <w:t>Использование электронных таблиц для создания комплексных документов.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</w:rPr>
              <w:t>проработка конспектов занятий, учебной литературы; выполнение расчетных заданий.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C269F">
        <w:trPr>
          <w:trHeight w:val="23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Тема 1.4 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Технология использования баз данных</w:t>
            </w:r>
          </w:p>
          <w:p w:rsidR="008C269F" w:rsidRDefault="008C26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</w:tc>
      </w:tr>
      <w:tr w:rsidR="008C269F">
        <w:trPr>
          <w:trHeight w:val="23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Реляционные базы данных. Структура базы данных. Основные типы информации, способы заполнения таблиц. Создание и редактирование таблиц. Формирование запросов выборки. Вывод информации на экран и печать.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269F" w:rsidRDefault="00330AA5">
      <w:r>
        <w:br w:type="page"/>
      </w: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2224"/>
        <w:gridCol w:w="7275"/>
        <w:gridCol w:w="3347"/>
        <w:gridCol w:w="1856"/>
      </w:tblGrid>
      <w:tr w:rsidR="008C269F" w:rsidTr="00FF7EBE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12</w:t>
            </w:r>
            <w:r>
              <w:rPr>
                <w:rFonts w:ascii="Times New Roman" w:hAnsi="Times New Roman"/>
                <w:b/>
                <w:bCs/>
              </w:rPr>
              <w:t xml:space="preserve">.  </w:t>
            </w:r>
            <w:r>
              <w:rPr>
                <w:rFonts w:ascii="Times New Roman" w:hAnsi="Times New Roman"/>
                <w:bCs/>
              </w:rPr>
              <w:t xml:space="preserve">Структура таблицы: поля и записи. Создание базы данных: поля со списками, правило проверки данных при вводе, сообщение об ошибке, значение </w:t>
            </w:r>
            <w:proofErr w:type="spellStart"/>
            <w:r>
              <w:rPr>
                <w:rFonts w:ascii="Times New Roman" w:hAnsi="Times New Roman"/>
                <w:bCs/>
              </w:rPr>
              <w:t>по-умолчанию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13</w:t>
            </w:r>
            <w:r>
              <w:rPr>
                <w:rFonts w:ascii="Times New Roman" w:hAnsi="Times New Roman"/>
                <w:b/>
                <w:bCs/>
              </w:rPr>
              <w:t xml:space="preserve">.  </w:t>
            </w:r>
            <w:r>
              <w:rPr>
                <w:rFonts w:ascii="Times New Roman" w:hAnsi="Times New Roman"/>
                <w:bCs/>
              </w:rPr>
              <w:t>Формирование запросов выборки.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14</w:t>
            </w:r>
            <w:r>
              <w:rPr>
                <w:rFonts w:ascii="Times New Roman" w:hAnsi="Times New Roman"/>
                <w:b/>
                <w:bCs/>
              </w:rPr>
              <w:t xml:space="preserve">.  </w:t>
            </w:r>
            <w:r>
              <w:rPr>
                <w:rFonts w:ascii="Times New Roman" w:hAnsi="Times New Roman"/>
                <w:bCs/>
              </w:rPr>
              <w:t>Расчетные поля. Формы, отчеты.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1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Раздел 2. Использование прикладных программ в профессиональной деятельности.</w:t>
            </w:r>
          </w:p>
        </w:tc>
      </w:tr>
      <w:tr w:rsidR="008C269F" w:rsidTr="00FF7EBE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2.1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Информационно-правовые системы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Справочно-правовые системы (СПС) в профессиональной деятельности финансиста. Основные функции и правила работы с СПС. Поисковые возможности СПС. Обработка результатов поиска. Работа с содержимым документов.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15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Осуществление сбора информации по карточке поиска, словарю терминов, справочной информации.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16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Пресса и книги, кодексы, путеводители. Использование найденной информации в текстовом редакторе.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</w:rPr>
              <w:t>поиск необходимой информации в некоммерческой версии СПС. Формирование отчёта по проведенной работе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2.2 Финансовые и управленческие системы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ПК 1.3 – 1.5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ПК 2.1 – 2.3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ПК 3.1 – 3.5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ПК 4.1 – 4.4</w:t>
            </w: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автоматизации профессиональной деятельности: общие возможности и особенности отдельных прикладных решений. Настройка конфигурации прикладного решения в соответствии с профессиональными целями и задачами.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Практическое занятие 17. </w:t>
            </w:r>
            <w:r>
              <w:rPr>
                <w:rFonts w:ascii="Times New Roman" w:hAnsi="Times New Roman"/>
                <w:bCs/>
              </w:rPr>
              <w:t>Работа со справочниками, планом счетов, первичными документами.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Практическое занятие 18. </w:t>
            </w:r>
            <w:r>
              <w:rPr>
                <w:rFonts w:ascii="Times New Roman" w:hAnsi="Times New Roman"/>
                <w:bCs/>
              </w:rPr>
              <w:t>Планирование и санкционирование расходов бюджетного учреждения. Формирование плановых назначений по кодам доходов бюджета (КДБ) и кодам расходов бюджета (КРБ). Учет субсидий.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19.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Определение налоговой базы для налогов, сборов и страховых взносов.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20.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Расчет и уплата сборов и других обязательств в бюджеты РФ.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FF7EBE" w:rsidRDefault="00FF7EBE">
      <w:r>
        <w:br w:type="page"/>
      </w: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2223"/>
        <w:gridCol w:w="7274"/>
        <w:gridCol w:w="3349"/>
        <w:gridCol w:w="1856"/>
      </w:tblGrid>
      <w:tr w:rsidR="008C269F" w:rsidTr="00FF7EBE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21.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Финансовое сопровождение и документационный контроль закупок.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22.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Дебиторская и кредиторская задолженность при расчете с контрагентами и бюджетами.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Практическое занятие 23.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Управление предприятием: оперативный учет и финансовая отчетность. Анализ финансовой деятельности.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1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Раздел 3. Использование телекоммуникационных технологий в профессиональной деятельности. Информационная безопасность.</w:t>
            </w:r>
          </w:p>
        </w:tc>
      </w:tr>
      <w:tr w:rsidR="008C269F" w:rsidTr="00FF7EBE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3.1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Компьютерные сети. Интернет.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глобальных и локальных сетей в профессиональной деятельности. Электронная почта и телекоммуникационные технологии.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3.2</w:t>
            </w:r>
          </w:p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Обеспечение информационной безопасности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 02, ОК 09</w:t>
            </w:r>
          </w:p>
        </w:tc>
      </w:tr>
      <w:tr w:rsidR="008C269F" w:rsidTr="00FF7EBE">
        <w:trPr>
          <w:trHeight w:val="23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Информационная безопасность. Классификация средств защиты.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Default="0033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97B08" w:rsidTr="00D97B08">
        <w:trPr>
          <w:trHeight w:val="23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B08" w:rsidRDefault="00D97B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B08" w:rsidRPr="00D97B08" w:rsidRDefault="00D97B08" w:rsidP="00D97B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B0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08" w:rsidRDefault="00D97B0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8C269F" w:rsidRDefault="00330A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</w:rPr>
              <w:t>Итоговая аттестация в виде экзамена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8C269F" w:rsidRDefault="008C26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C269F" w:rsidTr="00FF7EBE">
        <w:trPr>
          <w:trHeight w:val="23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269F" w:rsidRPr="00D97B08" w:rsidRDefault="00D97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8C26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8C269F" w:rsidRDefault="008C269F">
      <w:pPr>
        <w:sectPr w:rsidR="008C269F">
          <w:footerReference w:type="default" r:id="rId8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360"/>
        </w:sectPr>
      </w:pPr>
    </w:p>
    <w:p w:rsidR="008C269F" w:rsidRDefault="00330AA5">
      <w:pPr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8C269F" w:rsidRPr="00FF7EBE" w:rsidRDefault="00330AA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3.1.</w:t>
      </w:r>
      <w:r>
        <w:rPr>
          <w:rFonts w:ascii="Times New Roman" w:hAnsi="Times New Roman"/>
          <w:bCs/>
          <w:sz w:val="24"/>
          <w:szCs w:val="24"/>
        </w:rPr>
        <w:t xml:space="preserve"> Лаборатория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«Информационных технологий и документационного обеспечения профессиональной деятельности»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оснащенная необходимым для реализации программы учебной дисциплины оборудованием, приведенным в п. 6.1.2.2 Примерной программы по данной специальности.</w:t>
      </w:r>
    </w:p>
    <w:p w:rsidR="008C269F" w:rsidRPr="00FF7EBE" w:rsidRDefault="008C269F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8C269F" w:rsidRDefault="00330AA5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C269F" w:rsidRDefault="00330AA5">
      <w:pPr>
        <w:suppressAutoHyphens/>
        <w:spacing w:after="0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8C269F" w:rsidRDefault="008C269F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C269F" w:rsidRDefault="00330AA5">
      <w:pPr>
        <w:pStyle w:val="affd"/>
        <w:spacing w:before="0" w:after="0"/>
        <w:ind w:left="0" w:firstLine="709"/>
        <w:contextualSpacing/>
      </w:pPr>
      <w:r>
        <w:rPr>
          <w:b/>
        </w:rPr>
        <w:t>3.2.1. Основные печатные издания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"Конституция Российской Федерации"(принята всенародным голосованием</w:t>
      </w:r>
      <w:r>
        <w:rPr>
          <w:rFonts w:ascii="Times New Roman" w:hAnsi="Times New Roman"/>
          <w:sz w:val="24"/>
          <w:szCs w:val="24"/>
        </w:rPr>
        <w:br/>
        <w:t>12.12.1993) (с учетом поправок, внесенных Законами РФ о поправках Конституции РФ от 30.12.2008 N 6-ФКЗ, от 30.12.2008 N 7-ФКЗ.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"Гражданский кодекс Российской Федерации (часть первая)" от 30.11.1994 N 51-ФЗ (ред. от 23.05.2018) (с изм. и доп., вступ. в силу с 03.06.2018).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"Гражданский кодекс Российской Федерации (часть вторая)" от 26.01.1996 N 14-ФЗ (ред. от 23.05.2018).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"Налоговый кодекс Российской Федерации (часть первая)" от 31.07.1998 N 146-ФЗ (ред. от 19.02.2018) (с изм. и доп., вступ. в силу с 01.06.2018).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"</w:t>
      </w:r>
      <w:r>
        <w:rPr>
          <w:rFonts w:ascii="Times New Roman" w:hAnsi="Times New Roman"/>
          <w:sz w:val="24"/>
          <w:szCs w:val="24"/>
        </w:rPr>
        <w:t>Налоговый кодекс Российской Федерации (часть вторая)" от 05.08.2000 N 117-ФЗ (ред. от 04.06.2018).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Трудовой кодекс Российской Федерации" от 30.12.2001 N 197-ФЗ</w:t>
      </w:r>
      <w:r>
        <w:rPr>
          <w:rFonts w:ascii="Times New Roman" w:hAnsi="Times New Roman"/>
          <w:sz w:val="24"/>
          <w:szCs w:val="24"/>
        </w:rPr>
        <w:br/>
        <w:t>(ред. от 05.02.2018).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Федеральный закон от 05.04.2013 N 44-ФЗ (ред. от 23.04.2018) "О контрактной</w:t>
      </w:r>
      <w:r>
        <w:rPr>
          <w:rFonts w:ascii="Times New Roman" w:hAnsi="Times New Roman"/>
          <w:sz w:val="24"/>
          <w:szCs w:val="24"/>
        </w:rPr>
        <w:br/>
        <w:t>системе в сфере закупок товаров, работ, услуг для обеспечения государственных и</w:t>
      </w:r>
      <w:r>
        <w:rPr>
          <w:rFonts w:ascii="Times New Roman" w:hAnsi="Times New Roman"/>
          <w:sz w:val="24"/>
          <w:szCs w:val="24"/>
        </w:rPr>
        <w:br/>
        <w:t>муниципальных нужд" (с изм. и доп., вступ. в силу с 01.06.2018).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Федеральный закон от 18.07.2011 N 223-ФЗ(ред. от 31.12.2017)"О закупках</w:t>
      </w:r>
      <w:r>
        <w:rPr>
          <w:rFonts w:ascii="Times New Roman" w:hAnsi="Times New Roman"/>
          <w:sz w:val="24"/>
          <w:szCs w:val="24"/>
        </w:rPr>
        <w:br/>
        <w:t>товаров, работ, услуг отдельными видами юридических лиц"(с изм. и доп., вступ. в</w:t>
      </w:r>
      <w:r>
        <w:rPr>
          <w:rFonts w:ascii="Times New Roman" w:hAnsi="Times New Roman"/>
          <w:sz w:val="24"/>
          <w:szCs w:val="24"/>
        </w:rPr>
        <w:br/>
        <w:t>силу с 09.01.2018).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Style w:val="fontstyle01"/>
        </w:rPr>
        <w:t>Федеральный закон от 27.07.2006 N 149-ФЗ (ред. от 23.04.2018) "Об информации, информационных технологиях и о защите информации".</w:t>
      </w:r>
    </w:p>
    <w:p w:rsidR="008C269F" w:rsidRDefault="00330AA5">
      <w:pPr>
        <w:spacing w:after="0"/>
        <w:ind w:firstLine="709"/>
        <w:contextualSpacing/>
        <w:rPr>
          <w:rStyle w:val="fontstyle01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>
        <w:rPr>
          <w:rStyle w:val="fontstyle01"/>
        </w:rPr>
        <w:t>Михеева Е.В. Информационные технологии в профессиональной деятельности</w:t>
      </w:r>
      <w:r>
        <w:rPr>
          <w:rFonts w:ascii="TimesNewRomanPSMT;Times New Rom" w:hAnsi="TimesNewRomanPSMT;Times New Rom" w:cs="TimesNewRomanPSMT;Times New Rom"/>
          <w:color w:val="000000"/>
        </w:rPr>
        <w:br/>
      </w:r>
      <w:r>
        <w:rPr>
          <w:rStyle w:val="fontstyle01"/>
        </w:rPr>
        <w:t>2016 ОИЦ «Академия».384 с</w:t>
      </w:r>
    </w:p>
    <w:p w:rsidR="008C269F" w:rsidRDefault="00330AA5">
      <w:pPr>
        <w:spacing w:after="0"/>
        <w:ind w:firstLine="709"/>
        <w:contextualSpacing/>
        <w:rPr>
          <w:rStyle w:val="fontstyle01"/>
          <w:b/>
        </w:rPr>
      </w:pPr>
      <w:r>
        <w:rPr>
          <w:rStyle w:val="fontstyle01"/>
          <w:b/>
        </w:rPr>
        <w:t xml:space="preserve">11. </w:t>
      </w:r>
      <w:r>
        <w:rPr>
          <w:rStyle w:val="fontstyle01"/>
        </w:rPr>
        <w:t>Михеева Е.В. Практикум по информационным технологиям в профессиональной</w:t>
      </w:r>
      <w:r>
        <w:rPr>
          <w:rFonts w:ascii="TimesNewRomanPSMT;Times New Rom" w:hAnsi="TimesNewRomanPSMT;Times New Rom" w:cs="TimesNewRomanPSMT;Times New Rom"/>
          <w:color w:val="000000"/>
        </w:rPr>
        <w:t xml:space="preserve"> </w:t>
      </w:r>
      <w:r>
        <w:rPr>
          <w:rStyle w:val="fontstyle01"/>
        </w:rPr>
        <w:t>деятельности 2015 ОИЦ «Академия» -193с.</w:t>
      </w:r>
    </w:p>
    <w:p w:rsidR="008C269F" w:rsidRDefault="00330AA5">
      <w:pPr>
        <w:spacing w:after="0"/>
        <w:ind w:firstLine="709"/>
        <w:contextualSpacing/>
        <w:rPr>
          <w:rStyle w:val="fontstyle01"/>
          <w:b/>
        </w:rPr>
      </w:pPr>
      <w:r>
        <w:rPr>
          <w:rStyle w:val="fontstyle01"/>
          <w:b/>
        </w:rPr>
        <w:t xml:space="preserve">12. </w:t>
      </w:r>
      <w:r>
        <w:rPr>
          <w:rStyle w:val="fontstyle01"/>
        </w:rPr>
        <w:t>Филимонова Е.В. Информационные технологии в профессиональной деятельности</w:t>
      </w:r>
      <w:r>
        <w:rPr>
          <w:rFonts w:ascii="TimesNewRomanPSMT;Times New Rom" w:hAnsi="TimesNewRomanPSMT;Times New Rom" w:cs="TimesNewRomanPSMT;Times New Rom"/>
          <w:color w:val="000000"/>
        </w:rPr>
        <w:t xml:space="preserve"> </w:t>
      </w:r>
      <w:r>
        <w:rPr>
          <w:rStyle w:val="fontstyle01"/>
        </w:rPr>
        <w:t xml:space="preserve">2015, ООО «Издательство» </w:t>
      </w:r>
      <w:proofErr w:type="spellStart"/>
      <w:r>
        <w:rPr>
          <w:rStyle w:val="fontstyle01"/>
        </w:rPr>
        <w:t>КноРус</w:t>
      </w:r>
      <w:proofErr w:type="spellEnd"/>
      <w:r>
        <w:rPr>
          <w:rStyle w:val="fontstyle01"/>
        </w:rPr>
        <w:t>», -482с.</w:t>
      </w:r>
    </w:p>
    <w:p w:rsidR="008C269F" w:rsidRDefault="00330AA5">
      <w:pPr>
        <w:spacing w:after="0"/>
        <w:contextualSpacing/>
        <w:rPr>
          <w:rStyle w:val="fontstyle01"/>
          <w:rFonts w:ascii="Times New Roman" w:hAnsi="Times New Roman" w:cs="Times New Roman"/>
          <w:b/>
        </w:rPr>
      </w:pPr>
      <w:r>
        <w:br w:type="page"/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3.2.2. Основные электронные издания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Style w:val="fontstyle01"/>
        </w:rPr>
        <w:t>http://www.consultant.ru. - Справочно-правовая система «Консультант Плюс».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Style w:val="fontstyle01"/>
        </w:rPr>
        <w:t>http://www.garant.ru - Справочно-правовая система «Гарант».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Style w:val="fontstyle01"/>
        </w:rPr>
        <w:t>http://www.minfin.ru. – Официальный сайт Министерства финансов Российской</w:t>
      </w:r>
      <w:r>
        <w:rPr>
          <w:rFonts w:ascii="TimesNewRomanPSMT;Times New Rom" w:hAnsi="TimesNewRomanPSMT;Times New Rom" w:cs="TimesNewRomanPSMT;Times New Rom"/>
          <w:color w:val="000000"/>
        </w:rPr>
        <w:br/>
      </w:r>
      <w:r>
        <w:rPr>
          <w:rStyle w:val="fontstyle01"/>
        </w:rPr>
        <w:t>Федерации.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Style w:val="fontstyle01"/>
        </w:rPr>
        <w:t>http://www.nalog.ru. - Официальный сайт Федеральной налоговой службы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Style w:val="fontstyle01"/>
        </w:rPr>
        <w:t>http://znanium.com – Электронно-библиотечная система znanium.com.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Style w:val="fontstyle01"/>
        </w:rPr>
        <w:t>http://www.urait.ru – электронная библиотека издательства ЮРАЙТ.</w:t>
      </w:r>
    </w:p>
    <w:p w:rsidR="008C269F" w:rsidRDefault="00330AA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Style w:val="fontstyle01"/>
        </w:rPr>
        <w:t xml:space="preserve">https://edu.1cfresh.com/ </w:t>
      </w:r>
      <w:r>
        <w:rPr>
          <w:rStyle w:val="fontstyle21"/>
        </w:rPr>
        <w:t xml:space="preserve">- </w:t>
      </w:r>
      <w:r>
        <w:rPr>
          <w:rStyle w:val="fontstyle01"/>
        </w:rPr>
        <w:t>1С: Предприятие 8 через Интернет" для Учебных</w:t>
      </w:r>
      <w:r>
        <w:rPr>
          <w:rFonts w:ascii="TimesNewRomanPSMT;Times New Rom" w:hAnsi="TimesNewRomanPSMT;Times New Rom" w:cs="TimesNewRomanPSMT;Times New Rom"/>
          <w:color w:val="000000"/>
        </w:rPr>
        <w:t xml:space="preserve"> </w:t>
      </w:r>
      <w:r>
        <w:rPr>
          <w:rStyle w:val="fontstyle01"/>
        </w:rPr>
        <w:t>заведений.</w:t>
      </w:r>
    </w:p>
    <w:p w:rsidR="008C269F" w:rsidRDefault="008C269F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C269F" w:rsidRDefault="00330AA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8C269F" w:rsidRDefault="008C269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4944"/>
        <w:gridCol w:w="2208"/>
        <w:gridCol w:w="2192"/>
      </w:tblGrid>
      <w:tr w:rsidR="008C269F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</w:tr>
      <w:tr w:rsidR="008C269F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Возможностей использования информационных технологий для решения поставленных профессиональных задач, грамотный выбор инструмента базового программного обеспечения для дальнейшего применения.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Интерфейса информационно правовой системы, всесторонних возможностей поиска нормативно правовой информации, способов ее отбора и оформления для дальнейшего использования.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Возможностей специального программного обеспечения. Подбор оптимального прикладного решения и адаптация его для поставленных профессиональных задач. Знание методов изучения интерфейса выбранного программного обеспечения.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Ресурсов глобальной и локальной сети, организаций сектора государственного (муниципального) управления Интернет ресурсами.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Особенности безопасной работы с вводом, хранением и передачей информации, и обеспечением ресурсосбережения.</w:t>
            </w:r>
          </w:p>
          <w:p w:rsidR="008C269F" w:rsidRDefault="00330AA5">
            <w:pPr>
              <w:spacing w:line="240" w:lineRule="auto"/>
            </w:pPr>
            <w:r>
              <w:rPr>
                <w:rFonts w:ascii="Times New Roman" w:hAnsi="Times New Roman"/>
                <w:bCs/>
              </w:rPr>
              <w:t>Показывать навыки анализа задачи для оптимального использования средств информационных технологий базового программного обеспечения для решения профессиональных задач: создание и оформление документов, проведение расчетов в электронных таблицах; обработка баз данных, формирование и настройка презентаций.</w:t>
            </w:r>
          </w:p>
          <w:p w:rsidR="008C269F" w:rsidRDefault="008C269F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Использовать ресурсы и возможности поисковой информационно правовой системы для подбора актуальной нормативно-правовой информации. Оформлять и применять найденную информацию для оптимизации и контроля профессиональной деятельности.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Использовать возможности прикладного программного обеспечения для грамотного и быстрого оформления хозяйственных операций, проведения расчетов, анализа результатов профессиональной деятельности и контроля.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Использовать ресурсы глобальной и локальной сети, бюджетных и внебюджетных фондов, обмен электронными документами, работа с личными кабинетами, проведение проверок через ресурсы контролирующих органов.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Экспертное наблюдение и оценка на практических занятиях при выполнении работы</w:t>
            </w:r>
          </w:p>
          <w:p w:rsidR="008C269F" w:rsidRDefault="008C269F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Оцениванию подлежат все зачетные практические работы по темам и разделам. 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Задание, выполненное полностью - 5 (отлично).</w:t>
            </w:r>
          </w:p>
          <w:p w:rsidR="008C269F" w:rsidRDefault="00330AA5">
            <w:pPr>
              <w:spacing w:line="240" w:lineRule="auto"/>
            </w:pPr>
            <w:r>
              <w:rPr>
                <w:rFonts w:ascii="Times New Roman" w:hAnsi="Times New Roman"/>
                <w:bCs/>
              </w:rPr>
              <w:t>Задание, выполненное в минимальном объеме (не менее чем на половину) – 3 (удовлетворительно).</w:t>
            </w:r>
          </w:p>
          <w:p w:rsidR="008C269F" w:rsidRDefault="00330AA5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Задание, выполненное более чем на ¾ - 4 (хорошо)</w:t>
            </w:r>
          </w:p>
        </w:tc>
      </w:tr>
    </w:tbl>
    <w:p w:rsidR="008C269F" w:rsidRDefault="008C269F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8C269F" w:rsidRDefault="008C269F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8C269F" w:rsidRDefault="008C269F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8C269F" w:rsidRDefault="008C269F">
      <w:pPr>
        <w:rPr>
          <w:rFonts w:ascii="Times New Roman" w:hAnsi="Times New Roman"/>
          <w:b/>
          <w:szCs w:val="52"/>
        </w:rPr>
      </w:pPr>
    </w:p>
    <w:sectPr w:rsidR="008C269F">
      <w:footerReference w:type="default" r:id="rId9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98" w:rsidRDefault="00EF4F98">
      <w:pPr>
        <w:spacing w:after="0" w:line="240" w:lineRule="auto"/>
      </w:pPr>
      <w:r>
        <w:separator/>
      </w:r>
    </w:p>
  </w:endnote>
  <w:endnote w:type="continuationSeparator" w:id="0">
    <w:p w:rsidR="00EF4F98" w:rsidRDefault="00EF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MalgunGothic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9F" w:rsidRDefault="00330AA5">
    <w:pPr>
      <w:pStyle w:val="affa"/>
      <w:jc w:val="right"/>
    </w:pPr>
    <w:r>
      <w:fldChar w:fldCharType="begin"/>
    </w:r>
    <w:r>
      <w:instrText>PAGE</w:instrText>
    </w:r>
    <w:r>
      <w:fldChar w:fldCharType="separate"/>
    </w:r>
    <w:r w:rsidR="0096150F">
      <w:rPr>
        <w:noProof/>
      </w:rPr>
      <w:t>6</w:t>
    </w:r>
    <w:r>
      <w:fldChar w:fldCharType="end"/>
    </w:r>
  </w:p>
  <w:p w:rsidR="008C269F" w:rsidRDefault="008C269F">
    <w:pPr>
      <w:pStyle w:val="af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9F" w:rsidRDefault="00330AA5">
    <w:pPr>
      <w:pStyle w:val="affa"/>
      <w:jc w:val="right"/>
    </w:pPr>
    <w:r>
      <w:fldChar w:fldCharType="begin"/>
    </w:r>
    <w:r>
      <w:instrText>PAGE</w:instrText>
    </w:r>
    <w:r>
      <w:fldChar w:fldCharType="separate"/>
    </w:r>
    <w:r w:rsidR="0096150F">
      <w:rPr>
        <w:noProof/>
      </w:rPr>
      <w:t>10</w:t>
    </w:r>
    <w:r>
      <w:fldChar w:fldCharType="end"/>
    </w:r>
  </w:p>
  <w:p w:rsidR="008C269F" w:rsidRDefault="008C269F">
    <w:pPr>
      <w:pStyle w:val="aff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9F" w:rsidRDefault="00330AA5">
    <w:pPr>
      <w:pStyle w:val="affa"/>
      <w:jc w:val="right"/>
    </w:pPr>
    <w:r>
      <w:fldChar w:fldCharType="begin"/>
    </w:r>
    <w:r>
      <w:instrText>PAGE</w:instrText>
    </w:r>
    <w:r>
      <w:fldChar w:fldCharType="separate"/>
    </w:r>
    <w:r w:rsidR="0096150F">
      <w:rPr>
        <w:noProof/>
      </w:rPr>
      <w:t>13</w:t>
    </w:r>
    <w:r>
      <w:fldChar w:fldCharType="end"/>
    </w:r>
  </w:p>
  <w:p w:rsidR="008C269F" w:rsidRDefault="008C269F">
    <w:pPr>
      <w:pStyle w:val="aff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98" w:rsidRDefault="00EF4F98">
      <w:pPr>
        <w:spacing w:after="0" w:line="240" w:lineRule="auto"/>
      </w:pPr>
      <w:r>
        <w:separator/>
      </w:r>
    </w:p>
  </w:footnote>
  <w:footnote w:type="continuationSeparator" w:id="0">
    <w:p w:rsidR="00EF4F98" w:rsidRDefault="00EF4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7D1"/>
    <w:multiLevelType w:val="multilevel"/>
    <w:tmpl w:val="9DA42E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abstractNum w:abstractNumId="1" w15:restartNumberingAfterBreak="0">
    <w:nsid w:val="39984573"/>
    <w:multiLevelType w:val="multilevel"/>
    <w:tmpl w:val="428C72D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9F"/>
    <w:rsid w:val="00330AA5"/>
    <w:rsid w:val="0035279A"/>
    <w:rsid w:val="003C2A92"/>
    <w:rsid w:val="008C269F"/>
    <w:rsid w:val="0096150F"/>
    <w:rsid w:val="00D24355"/>
    <w:rsid w:val="00D97B08"/>
    <w:rsid w:val="00EF4F98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0CB35-CFC2-4C01-9844-9746324A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qFormat/>
    <w:pPr>
      <w:keepLines/>
      <w:numPr>
        <w:ilvl w:val="3"/>
      </w:numPr>
      <w:autoSpaceDE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  <w:qFormat/>
    <w:rPr>
      <w:i w:val="0"/>
    </w:rPr>
  </w:style>
  <w:style w:type="character" w:customStyle="1" w:styleId="WW8Num2z0">
    <w:name w:val="WW8Num2z0"/>
    <w:qFormat/>
    <w:rPr>
      <w:rFonts w:cs="Times New Roman"/>
      <w:b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</w:style>
  <w:style w:type="character" w:customStyle="1" w:styleId="a4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Символ сноски"/>
    <w:qFormat/>
    <w:rPr>
      <w:rFonts w:cs="Times New Roman"/>
      <w:vertAlign w:val="superscript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a8">
    <w:name w:val="Emphasis"/>
    <w:qFormat/>
    <w:rPr>
      <w:rFonts w:cs="Times New Roman"/>
      <w:i/>
    </w:rPr>
  </w:style>
  <w:style w:type="character" w:customStyle="1" w:styleId="a9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aa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qFormat/>
    <w:rPr>
      <w:rFonts w:cs="Times New Roman"/>
      <w:sz w:val="20"/>
      <w:szCs w:val="20"/>
    </w:rPr>
  </w:style>
  <w:style w:type="character" w:customStyle="1" w:styleId="ab">
    <w:name w:val="Текст примечания Знак"/>
    <w:qFormat/>
    <w:rPr>
      <w:rFonts w:cs="Times New Roman"/>
      <w:sz w:val="20"/>
      <w:szCs w:val="20"/>
    </w:rPr>
  </w:style>
  <w:style w:type="character" w:customStyle="1" w:styleId="12">
    <w:name w:val="Текст примечания Знак1"/>
    <w:qFormat/>
    <w:rPr>
      <w:rFonts w:cs="Times New Roman"/>
      <w:sz w:val="20"/>
      <w:szCs w:val="20"/>
    </w:rPr>
  </w:style>
  <w:style w:type="character" w:customStyle="1" w:styleId="110">
    <w:name w:val="Тема примечания Знак11"/>
    <w:qFormat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customStyle="1" w:styleId="22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d">
    <w:name w:val="Цветовое выделение"/>
    <w:qFormat/>
    <w:rPr>
      <w:b/>
      <w:color w:val="26282F"/>
    </w:rPr>
  </w:style>
  <w:style w:type="character" w:customStyle="1" w:styleId="ae">
    <w:name w:val="Гипертекстовая ссылка"/>
    <w:qFormat/>
    <w:rPr>
      <w:b/>
      <w:color w:val="106BBE"/>
    </w:rPr>
  </w:style>
  <w:style w:type="character" w:customStyle="1" w:styleId="af">
    <w:name w:val="Активная гипертекстовая ссылка"/>
    <w:qFormat/>
    <w:rPr>
      <w:b/>
      <w:color w:val="106BBE"/>
      <w:u w:val="single"/>
    </w:rPr>
  </w:style>
  <w:style w:type="character" w:customStyle="1" w:styleId="af0">
    <w:name w:val="Выделение для Базового Поиска"/>
    <w:qFormat/>
    <w:rPr>
      <w:b/>
      <w:color w:val="0058A9"/>
    </w:rPr>
  </w:style>
  <w:style w:type="character" w:customStyle="1" w:styleId="af1">
    <w:name w:val="Выделение для Базового Поиска (курсив)"/>
    <w:qFormat/>
    <w:rPr>
      <w:b/>
      <w:i/>
      <w:color w:val="0058A9"/>
    </w:rPr>
  </w:style>
  <w:style w:type="character" w:customStyle="1" w:styleId="af2">
    <w:name w:val="Заголовок своего сообщения"/>
    <w:qFormat/>
    <w:rPr>
      <w:b/>
      <w:color w:val="26282F"/>
    </w:rPr>
  </w:style>
  <w:style w:type="character" w:customStyle="1" w:styleId="af3">
    <w:name w:val="Заголовок чужого сообщения"/>
    <w:qFormat/>
    <w:rPr>
      <w:b/>
      <w:color w:val="FF0000"/>
    </w:rPr>
  </w:style>
  <w:style w:type="character" w:customStyle="1" w:styleId="af4">
    <w:name w:val="Найденные слова"/>
    <w:qFormat/>
    <w:rPr>
      <w:b/>
      <w:color w:val="26282F"/>
      <w:shd w:val="clear" w:color="auto" w:fill="FFF580"/>
    </w:rPr>
  </w:style>
  <w:style w:type="character" w:customStyle="1" w:styleId="af5">
    <w:name w:val="Не вступил в силу"/>
    <w:qFormat/>
    <w:rPr>
      <w:b/>
      <w:color w:val="000000"/>
      <w:shd w:val="clear" w:color="auto" w:fill="D8EDE8"/>
    </w:rPr>
  </w:style>
  <w:style w:type="character" w:customStyle="1" w:styleId="af6">
    <w:name w:val="Опечатки"/>
    <w:qFormat/>
    <w:rPr>
      <w:color w:val="FF0000"/>
    </w:rPr>
  </w:style>
  <w:style w:type="character" w:customStyle="1" w:styleId="af7">
    <w:name w:val="Продолжение ссылки"/>
    <w:qFormat/>
  </w:style>
  <w:style w:type="character" w:customStyle="1" w:styleId="af8">
    <w:name w:val="Сравнение редакций"/>
    <w:qFormat/>
    <w:rPr>
      <w:b/>
      <w:color w:val="26282F"/>
    </w:rPr>
  </w:style>
  <w:style w:type="character" w:customStyle="1" w:styleId="af9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qFormat/>
    <w:rPr>
      <w:b/>
      <w:color w:val="749232"/>
    </w:rPr>
  </w:style>
  <w:style w:type="character" w:customStyle="1" w:styleId="afc">
    <w:name w:val="Утратил силу"/>
    <w:qFormat/>
    <w:rPr>
      <w:b/>
      <w:strike/>
      <w:color w:val="666600"/>
    </w:rPr>
  </w:style>
  <w:style w:type="character" w:styleId="afd">
    <w:name w:val="annotation reference"/>
    <w:qFormat/>
    <w:rPr>
      <w:rFonts w:cs="Times New Roman"/>
      <w:sz w:val="16"/>
    </w:rPr>
  </w:style>
  <w:style w:type="character" w:customStyle="1" w:styleId="afe">
    <w:name w:val="Текст концевой сноски Знак"/>
    <w:qFormat/>
    <w:rPr>
      <w:rFonts w:cs="Times New Roman"/>
      <w:sz w:val="20"/>
      <w:szCs w:val="20"/>
    </w:rPr>
  </w:style>
  <w:style w:type="character" w:customStyle="1" w:styleId="aff">
    <w:name w:val="Символ концевой сноски"/>
    <w:qFormat/>
    <w:rPr>
      <w:rFonts w:cs="Times New Roman"/>
      <w:vertAlign w:val="superscript"/>
    </w:rPr>
  </w:style>
  <w:style w:type="character" w:customStyle="1" w:styleId="aff0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customStyle="1" w:styleId="aff1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aff2">
    <w:name w:val="Выделение жирным"/>
    <w:qFormat/>
    <w:rPr>
      <w:b/>
      <w:bCs/>
    </w:rPr>
  </w:style>
  <w:style w:type="character" w:customStyle="1" w:styleId="aff3">
    <w:name w:val="Посещённая гиперссылка"/>
    <w:rPr>
      <w:color w:val="0000FF"/>
      <w:u w:val="single"/>
    </w:rPr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qFormat/>
    <w:rPr>
      <w:rFonts w:ascii="MalgunGothic;Times New Roman" w:hAnsi="MalgunGothic;Times New Roman" w:cs="MalgunGothic;Times New Roman"/>
      <w:b w:val="0"/>
      <w:bCs w:val="0"/>
      <w:i w:val="0"/>
      <w:iCs w:val="0"/>
      <w:color w:val="212121"/>
      <w:sz w:val="24"/>
      <w:szCs w:val="24"/>
    </w:rPr>
  </w:style>
  <w:style w:type="paragraph" w:styleId="aff4">
    <w:name w:val="Title"/>
    <w:basedOn w:val="a"/>
    <w:next w:val="aff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f5">
    <w:name w:val="Body Text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6">
    <w:name w:val="List"/>
    <w:basedOn w:val="aff5"/>
    <w:rPr>
      <w:rFonts w:cs="Lohit Devanagari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f8">
    <w:name w:val="index heading"/>
    <w:basedOn w:val="a"/>
    <w:qFormat/>
    <w:pPr>
      <w:suppressLineNumbers/>
    </w:pPr>
    <w:rPr>
      <w:rFonts w:cs="Lohit Devanagari"/>
    </w:rPr>
  </w:style>
  <w:style w:type="paragraph" w:styleId="23">
    <w:name w:val="Body Text 2"/>
    <w:basedOn w:val="a"/>
    <w:qFormat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paragraph" w:customStyle="1" w:styleId="aff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a">
    <w:name w:val="footer"/>
    <w:basedOn w:val="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Обычный (Интернет)"/>
    <w:basedOn w:val="a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c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4">
    <w:name w:val="List 2"/>
    <w:basedOn w:val="a"/>
    <w:qFormat/>
    <w:pPr>
      <w:spacing w:before="120" w:after="120" w:line="240" w:lineRule="auto"/>
      <w:ind w:left="720" w:hanging="360"/>
      <w:jc w:val="both"/>
    </w:pPr>
    <w:rPr>
      <w:rFonts w:ascii="Arial" w:eastAsia="Batang;바탕" w:hAnsi="Arial" w:cs="Arial"/>
      <w:sz w:val="20"/>
      <w:szCs w:val="24"/>
      <w:lang w:eastAsia="ko-KR"/>
    </w:rPr>
  </w:style>
  <w:style w:type="paragraph" w:styleId="14">
    <w:name w:val="toc 1"/>
    <w:basedOn w:val="a"/>
    <w:next w:val="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5">
    <w:name w:val="toc 2"/>
    <w:basedOn w:val="a"/>
    <w:next w:val="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d">
    <w:name w:val="List Paragraph"/>
    <w:basedOn w:val="a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f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ff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0">
    <w:name w:val="annotation text"/>
    <w:basedOn w:val="a"/>
    <w:qFormat/>
    <w:pPr>
      <w:spacing w:after="0" w:line="240" w:lineRule="auto"/>
    </w:pPr>
    <w:rPr>
      <w:sz w:val="20"/>
      <w:szCs w:val="20"/>
    </w:rPr>
  </w:style>
  <w:style w:type="paragraph" w:styleId="afff1">
    <w:name w:val="annotation subject"/>
    <w:basedOn w:val="afff0"/>
    <w:next w:val="afff0"/>
    <w:qFormat/>
    <w:rPr>
      <w:rFonts w:ascii="Times New Roman" w:hAnsi="Times New Roman"/>
      <w:b/>
      <w:bCs/>
    </w:rPr>
  </w:style>
  <w:style w:type="paragraph" w:styleId="26">
    <w:name w:val="Body Text Indent 2"/>
    <w:basedOn w:val="a"/>
    <w:qFormat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ff2">
    <w:name w:val="Внимание"/>
    <w:basedOn w:val="a"/>
    <w:next w:val="a"/>
    <w:qFormat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"/>
    <w:qFormat/>
  </w:style>
  <w:style w:type="paragraph" w:customStyle="1" w:styleId="afff4">
    <w:name w:val="Внимание: недобросовестность!"/>
    <w:basedOn w:val="afff2"/>
    <w:next w:val="a"/>
    <w:qFormat/>
  </w:style>
  <w:style w:type="paragraph" w:customStyle="1" w:styleId="afff5">
    <w:name w:val="Дочерний элемент списка"/>
    <w:basedOn w:val="a"/>
    <w:next w:val="a"/>
    <w:qFormat/>
    <w:pPr>
      <w:widowControl w:val="0"/>
      <w:autoSpaceDE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6">
    <w:name w:val="Основное меню (преемственное)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f6"/>
    <w:next w:val="a"/>
    <w:qFormat/>
    <w:rPr>
      <w:b/>
      <w:bCs/>
      <w:color w:val="0058A9"/>
      <w:shd w:val="clear" w:color="auto" w:fill="ECE9D8"/>
    </w:rPr>
  </w:style>
  <w:style w:type="paragraph" w:customStyle="1" w:styleId="afff7">
    <w:name w:val="Заголовок группы контролов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8">
    <w:name w:val="Заголовок для информации об изменениях"/>
    <w:basedOn w:val="1"/>
    <w:next w:val="a"/>
    <w:qFormat/>
    <w:pPr>
      <w:keepLines/>
      <w:numPr>
        <w:numId w:val="0"/>
      </w:numPr>
      <w:autoSpaceDE w:val="0"/>
      <w:spacing w:before="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9">
    <w:name w:val="Заголовок распахивающейся части диалога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a">
    <w:name w:val="Заголовок статьи"/>
    <w:basedOn w:val="a"/>
    <w:next w:val="a"/>
    <w:qFormat/>
    <w:pPr>
      <w:widowControl w:val="0"/>
      <w:autoSpaceDE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Заголовок ЭР (левое окно)"/>
    <w:basedOn w:val="a"/>
    <w:next w:val="a"/>
    <w:qFormat/>
    <w:pPr>
      <w:widowControl w:val="0"/>
      <w:autoSpaceDE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c">
    <w:name w:val="Заголовок ЭР (правое окно)"/>
    <w:basedOn w:val="afffb"/>
    <w:next w:val="a"/>
    <w:qFormat/>
    <w:pPr>
      <w:spacing w:after="0"/>
      <w:jc w:val="left"/>
    </w:pPr>
  </w:style>
  <w:style w:type="paragraph" w:customStyle="1" w:styleId="afffd">
    <w:name w:val="Интерактивный заголовок"/>
    <w:basedOn w:val="15"/>
    <w:next w:val="a"/>
    <w:qFormat/>
    <w:rPr>
      <w:u w:val="single"/>
    </w:rPr>
  </w:style>
  <w:style w:type="paragraph" w:customStyle="1" w:styleId="afffe">
    <w:name w:val="Текст информации об изменениях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0">
    <w:name w:val="Текст (справка)"/>
    <w:basedOn w:val="a"/>
    <w:next w:val="a"/>
    <w:qFormat/>
    <w:pPr>
      <w:widowControl w:val="0"/>
      <w:autoSpaceDE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1">
    <w:name w:val="Комментарий"/>
    <w:basedOn w:val="affff0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2">
    <w:name w:val="Информация об изменениях документа"/>
    <w:basedOn w:val="affff1"/>
    <w:next w:val="a"/>
    <w:qFormat/>
    <w:rPr>
      <w:i/>
      <w:iCs/>
    </w:rPr>
  </w:style>
  <w:style w:type="paragraph" w:customStyle="1" w:styleId="affff3">
    <w:name w:val="Текст (лев. подпись)"/>
    <w:basedOn w:val="a"/>
    <w:next w:val="a"/>
    <w:qFormat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Колонтитул (левый)"/>
    <w:basedOn w:val="affff3"/>
    <w:next w:val="a"/>
    <w:qFormat/>
    <w:rPr>
      <w:sz w:val="14"/>
      <w:szCs w:val="14"/>
    </w:rPr>
  </w:style>
  <w:style w:type="paragraph" w:customStyle="1" w:styleId="affff5">
    <w:name w:val="Текст (прав. подпись)"/>
    <w:basedOn w:val="a"/>
    <w:next w:val="a"/>
    <w:qFormat/>
    <w:pPr>
      <w:widowControl w:val="0"/>
      <w:autoSpaceDE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6">
    <w:name w:val="Колонтитул (правый)"/>
    <w:basedOn w:val="affff5"/>
    <w:next w:val="a"/>
    <w:qFormat/>
    <w:rPr>
      <w:sz w:val="14"/>
      <w:szCs w:val="14"/>
    </w:rPr>
  </w:style>
  <w:style w:type="paragraph" w:customStyle="1" w:styleId="affff7">
    <w:name w:val="Комментарий пользователя"/>
    <w:basedOn w:val="affff1"/>
    <w:next w:val="a"/>
    <w:qFormat/>
    <w:pPr>
      <w:jc w:val="left"/>
    </w:pPr>
    <w:rPr>
      <w:shd w:val="clear" w:color="auto" w:fill="FFDFE0"/>
    </w:rPr>
  </w:style>
  <w:style w:type="paragraph" w:customStyle="1" w:styleId="affff8">
    <w:name w:val="Куда обратиться?"/>
    <w:basedOn w:val="afff2"/>
    <w:next w:val="a"/>
    <w:qFormat/>
  </w:style>
  <w:style w:type="paragraph" w:customStyle="1" w:styleId="affff9">
    <w:name w:val="Моноширинный"/>
    <w:basedOn w:val="a"/>
    <w:next w:val="a"/>
    <w:qFormat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a">
    <w:name w:val="Напишите нам"/>
    <w:basedOn w:val="a"/>
    <w:next w:val="a"/>
    <w:qFormat/>
    <w:pPr>
      <w:widowControl w:val="0"/>
      <w:autoSpaceDE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b">
    <w:name w:val="Необходимые документы"/>
    <w:basedOn w:val="afff2"/>
    <w:next w:val="a"/>
    <w:qFormat/>
    <w:pPr>
      <w:ind w:firstLine="118"/>
    </w:pPr>
  </w:style>
  <w:style w:type="paragraph" w:customStyle="1" w:styleId="affffc">
    <w:name w:val="Нормальный (таблица)"/>
    <w:basedOn w:val="a"/>
    <w:next w:val="a"/>
    <w:qFormat/>
    <w:pPr>
      <w:widowControl w:val="0"/>
      <w:autoSpaceDE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d">
    <w:name w:val="Таблицы (моноширинный)"/>
    <w:basedOn w:val="a"/>
    <w:next w:val="a"/>
    <w:qFormat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e">
    <w:name w:val="Оглавление"/>
    <w:basedOn w:val="affffd"/>
    <w:next w:val="a"/>
    <w:qFormat/>
    <w:pPr>
      <w:ind w:left="140"/>
    </w:pPr>
  </w:style>
  <w:style w:type="paragraph" w:customStyle="1" w:styleId="afffff">
    <w:name w:val="Переменная часть"/>
    <w:basedOn w:val="afff6"/>
    <w:next w:val="a"/>
    <w:qFormat/>
    <w:rPr>
      <w:sz w:val="18"/>
      <w:szCs w:val="18"/>
    </w:rPr>
  </w:style>
  <w:style w:type="paragraph" w:customStyle="1" w:styleId="afffff0">
    <w:name w:val="Подвал для информации об изменениях"/>
    <w:basedOn w:val="1"/>
    <w:next w:val="a"/>
    <w:qFormat/>
    <w:pPr>
      <w:keepLines/>
      <w:numPr>
        <w:numId w:val="0"/>
      </w:numPr>
      <w:autoSpaceDE w:val="0"/>
      <w:spacing w:before="48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f1">
    <w:name w:val="Подзаголовок для информации об изменениях"/>
    <w:basedOn w:val="afffe"/>
    <w:next w:val="a"/>
    <w:qFormat/>
    <w:rPr>
      <w:b/>
      <w:bCs/>
    </w:rPr>
  </w:style>
  <w:style w:type="paragraph" w:customStyle="1" w:styleId="afffff2">
    <w:name w:val="Подчёркнуный текст"/>
    <w:basedOn w:val="a"/>
    <w:next w:val="a"/>
    <w:qFormat/>
    <w:pPr>
      <w:widowControl w:val="0"/>
      <w:pBdr>
        <w:bottom w:val="single" w:sz="4" w:space="0" w:color="000000"/>
      </w:pBdr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3">
    <w:name w:val="Постоянная часть"/>
    <w:basedOn w:val="afff6"/>
    <w:next w:val="a"/>
    <w:qFormat/>
    <w:rPr>
      <w:sz w:val="20"/>
      <w:szCs w:val="20"/>
    </w:rPr>
  </w:style>
  <w:style w:type="paragraph" w:customStyle="1" w:styleId="afffff4">
    <w:name w:val="Прижатый влево"/>
    <w:basedOn w:val="a"/>
    <w:next w:val="a"/>
    <w:qFormat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5">
    <w:name w:val="Пример."/>
    <w:basedOn w:val="afff2"/>
    <w:next w:val="a"/>
    <w:qFormat/>
  </w:style>
  <w:style w:type="paragraph" w:customStyle="1" w:styleId="afffff6">
    <w:name w:val="Примечание."/>
    <w:basedOn w:val="afff2"/>
    <w:next w:val="a"/>
    <w:qFormat/>
  </w:style>
  <w:style w:type="paragraph" w:customStyle="1" w:styleId="afffff7">
    <w:name w:val="Словарная статья"/>
    <w:basedOn w:val="a"/>
    <w:next w:val="a"/>
    <w:qFormat/>
    <w:pPr>
      <w:widowControl w:val="0"/>
      <w:autoSpaceDE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8">
    <w:name w:val="Ссылка на официальную публикацию"/>
    <w:basedOn w:val="a"/>
    <w:next w:val="a"/>
    <w:qFormat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9">
    <w:name w:val="Текст в таблице"/>
    <w:basedOn w:val="affffc"/>
    <w:next w:val="a"/>
    <w:qFormat/>
    <w:pPr>
      <w:ind w:firstLine="500"/>
    </w:pPr>
  </w:style>
  <w:style w:type="paragraph" w:customStyle="1" w:styleId="afffffa">
    <w:name w:val="Текст ЭР (см. также)"/>
    <w:basedOn w:val="a"/>
    <w:next w:val="a"/>
    <w:qFormat/>
    <w:pPr>
      <w:widowControl w:val="0"/>
      <w:autoSpaceDE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b">
    <w:name w:val="Технический комментарий"/>
    <w:basedOn w:val="a"/>
    <w:next w:val="a"/>
    <w:qFormat/>
    <w:pPr>
      <w:widowControl w:val="0"/>
      <w:autoSpaceDE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c">
    <w:name w:val="Формула"/>
    <w:basedOn w:val="a"/>
    <w:next w:val="a"/>
    <w:qFormat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d">
    <w:name w:val="Центрированный (таблица)"/>
    <w:basedOn w:val="affffc"/>
    <w:next w:val="a"/>
    <w:qFormat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pPr>
      <w:widowControl w:val="0"/>
      <w:autoSpaceDE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41">
    <w:name w:val="toc 4"/>
    <w:basedOn w:val="a"/>
    <w:next w:val="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fffe">
    <w:name w:val="endnote text"/>
    <w:basedOn w:val="a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a"/>
    <w:qFormat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affffff">
    <w:name w:val="Содержимое таблицы"/>
    <w:basedOn w:val="a"/>
    <w:qFormat/>
    <w:pPr>
      <w:suppressLineNumbers/>
    </w:pPr>
  </w:style>
  <w:style w:type="paragraph" w:customStyle="1" w:styleId="affffff0">
    <w:name w:val="Заголовок таблицы"/>
    <w:basedOn w:val="affffff"/>
    <w:qFormat/>
    <w:pPr>
      <w:jc w:val="center"/>
    </w:pPr>
    <w:rPr>
      <w:b/>
      <w:bCs/>
    </w:rPr>
  </w:style>
  <w:style w:type="paragraph" w:customStyle="1" w:styleId="affffff1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cp:keywords/>
  <dc:description/>
  <cp:lastModifiedBy>User</cp:lastModifiedBy>
  <cp:revision>5</cp:revision>
  <cp:lastPrinted>2021-09-12T20:50:00Z</cp:lastPrinted>
  <dcterms:created xsi:type="dcterms:W3CDTF">2024-01-10T19:00:00Z</dcterms:created>
  <dcterms:modified xsi:type="dcterms:W3CDTF">2024-01-10T19:18:00Z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